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2039" w14:textId="77777777" w:rsidR="00871A2F" w:rsidRPr="00563112" w:rsidRDefault="00494E01" w:rsidP="00563112">
      <w:pPr>
        <w:pStyle w:val="a3"/>
        <w:jc w:val="center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>ИСТОРИЧЕСКИЙ ОПЫТ МИССИОНЕРСТВА (анализ примеров из древней и средневековой истории)</w:t>
      </w:r>
    </w:p>
    <w:p w14:paraId="40CC62CA" w14:textId="77777777" w:rsidR="00563112" w:rsidRPr="00563112" w:rsidRDefault="00563112" w:rsidP="00563112">
      <w:pPr>
        <w:jc w:val="both"/>
        <w:rPr>
          <w:rFonts w:ascii="Times New Roman" w:hAnsi="Times New Roman" w:cs="Times New Roman"/>
          <w:i/>
          <w:iCs/>
        </w:rPr>
      </w:pPr>
      <w:r w:rsidRPr="00563112">
        <w:rPr>
          <w:rFonts w:ascii="Times New Roman" w:hAnsi="Times New Roman" w:cs="Times New Roman"/>
          <w:i/>
          <w:iCs/>
        </w:rPr>
        <w:t xml:space="preserve">Павел Владимирович </w:t>
      </w:r>
      <w:proofErr w:type="spellStart"/>
      <w:r w:rsidRPr="00563112">
        <w:rPr>
          <w:rFonts w:ascii="Times New Roman" w:hAnsi="Times New Roman" w:cs="Times New Roman"/>
          <w:i/>
          <w:iCs/>
        </w:rPr>
        <w:t>Кузенков</w:t>
      </w:r>
      <w:proofErr w:type="spellEnd"/>
      <w:r w:rsidRPr="00563112">
        <w:rPr>
          <w:rFonts w:ascii="Times New Roman" w:hAnsi="Times New Roman" w:cs="Times New Roman"/>
          <w:i/>
          <w:iCs/>
        </w:rPr>
        <w:t>, кандидат исторических наук, доцент кафедры «Теология и религиоведение» Института общественных науки международных отношений Севастопольского государственного университета.</w:t>
      </w:r>
    </w:p>
    <w:p w14:paraId="501B4254" w14:textId="77777777" w:rsidR="00563112" w:rsidRDefault="00563112" w:rsidP="00563112">
      <w:pPr>
        <w:jc w:val="both"/>
        <w:rPr>
          <w:rFonts w:ascii="Times New Roman" w:hAnsi="Times New Roman" w:cs="Times New Roman"/>
        </w:rPr>
      </w:pPr>
    </w:p>
    <w:p w14:paraId="3C99F15D" w14:textId="2D2A7019" w:rsidR="00494E01" w:rsidRPr="00563112" w:rsidRDefault="00DC33D4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Заповедь воскресшего Христа Апостолам — </w:t>
      </w:r>
      <w:r w:rsidRPr="00563112">
        <w:rPr>
          <w:rFonts w:ascii="Times New Roman" w:hAnsi="Times New Roman" w:cs="Times New Roman"/>
          <w:i/>
        </w:rPr>
        <w:t xml:space="preserve">Идите и научите все народы, крестя их во имя Отца и Сына и </w:t>
      </w:r>
      <w:proofErr w:type="spellStart"/>
      <w:r w:rsidRPr="00563112">
        <w:rPr>
          <w:rFonts w:ascii="Times New Roman" w:hAnsi="Times New Roman" w:cs="Times New Roman"/>
          <w:i/>
        </w:rPr>
        <w:t>Святаго</w:t>
      </w:r>
      <w:proofErr w:type="spellEnd"/>
      <w:r w:rsidRPr="00563112">
        <w:rPr>
          <w:rFonts w:ascii="Times New Roman" w:hAnsi="Times New Roman" w:cs="Times New Roman"/>
          <w:i/>
        </w:rPr>
        <w:t xml:space="preserve"> Духа, уча их соблюдать всё, что Я повелел вам </w:t>
      </w:r>
      <w:r w:rsidRPr="00563112">
        <w:rPr>
          <w:rFonts w:ascii="Times New Roman" w:hAnsi="Times New Roman" w:cs="Times New Roman"/>
        </w:rPr>
        <w:t>(Мф 28:19-20) — во все века была и остаётся принципом миссионерской деятельности. Разные эпохи и разные обстоятельства диктовали и диктуют христианским проповедникам — продолжателям апостольского служения — разные формы организации и осуществления миссии. Но есть в огромном многообразии успешных миссионерских практик и некое неизменное ядро, определяющее их содержание.</w:t>
      </w:r>
    </w:p>
    <w:p w14:paraId="78CD61A3" w14:textId="77777777" w:rsidR="00DC33D4" w:rsidRPr="00563112" w:rsidRDefault="00DC33D4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История как наука об изучении прошлого представляет нам возможность использовать опыт предыдущих поколений для научения и усовершенствования наших действий. </w:t>
      </w:r>
      <w:r w:rsidR="00B36238" w:rsidRPr="00563112">
        <w:rPr>
          <w:rFonts w:ascii="Times New Roman" w:hAnsi="Times New Roman" w:cs="Times New Roman"/>
        </w:rPr>
        <w:t>Этот бесценный источник успешно задействовался уже в древности: не случайно исторические книги составляют фундамент культурных и религиозных традиций всех без исключения цивилизованных народов. В христианской традиции история обретает особую форму: это и священная история, зафиксированная в Библии; и сакральная история Церкви, Вселенских Соборов и святых Отцов, оформленная в традиции; и, наконец, история жизни и подвигов отдельных святых, которую представляет агиографическая традиция. В этой последней находили и находят примеры для подражания и духовные ориентиры многие поколения христиан всех времён и народов, самых разных социальных статусов и родов занятий. Но особенно важное значение примеры святых имеют для тех, кто занимается общественным служением на «переднем крае» церковной жизни, а именно — в миссионерской области.</w:t>
      </w:r>
    </w:p>
    <w:p w14:paraId="7A2796C8" w14:textId="77777777" w:rsidR="00B36238" w:rsidRPr="00563112" w:rsidRDefault="00B36238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Задача теоретического анализа огромной сокровищницы церковного опыта, накопленного в области проповеди христианства </w:t>
      </w:r>
      <w:r w:rsidR="00440BF8" w:rsidRPr="00563112">
        <w:rPr>
          <w:rFonts w:ascii="Times New Roman" w:hAnsi="Times New Roman" w:cs="Times New Roman"/>
        </w:rPr>
        <w:t xml:space="preserve">и распространения православной веры, остро стоит на повестке дня. Необходимо провести </w:t>
      </w:r>
      <w:r w:rsidR="00440BF8" w:rsidRPr="00563112">
        <w:rPr>
          <w:rFonts w:ascii="Times New Roman" w:hAnsi="Times New Roman" w:cs="Times New Roman"/>
        </w:rPr>
        <w:lastRenderedPageBreak/>
        <w:t>комплексные исследования всех доступных нам агиографических и исторических материалов, чтобы выявить причины успехов и неудач миссионерских предприятий в различных условиях, выявить ключевые и дополнительные факторы, влияющие на результат проповеди, установить своего рода «методологию миссии», выработанную на протяжении 2000-летней истории христианства.</w:t>
      </w:r>
    </w:p>
    <w:p w14:paraId="5BD07E80" w14:textId="77777777" w:rsidR="00440BF8" w:rsidRPr="00563112" w:rsidRDefault="00440BF8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Особенно важно, что большинство хрестоматийных примеров проповеднической деятельности восходят к эпохе раннего христианства — типологически весьма схожей с современными условиями. Во времена апостолов и первых поколений их учеников Церковь </w:t>
      </w:r>
      <w:r w:rsidR="00732C7B" w:rsidRPr="00563112">
        <w:rPr>
          <w:rFonts w:ascii="Times New Roman" w:hAnsi="Times New Roman" w:cs="Times New Roman"/>
        </w:rPr>
        <w:t>не только не имела возможности опираться на мощь государства (что было характерно для многих позднейших миссий), но и сталкивалась с неприязненным, подчас враждебным отношением со стороны социума. Христианское учение ещё не стало древней и привычной традицией, напротив, оно посягало на авторитет многовековых «отеческих обычаев» разных народов. При этом рьяными оппонентами христиан выступали не только служители языческих культов, против которых открыто выступали христианские проповедники, но и философы — подлинные интеллектуальные лидеры античного мира, находившегося в состоянии глубокого мировоззренческого кризиса.</w:t>
      </w:r>
    </w:p>
    <w:p w14:paraId="6891DA7A" w14:textId="77777777" w:rsidR="00732C7B" w:rsidRPr="00563112" w:rsidRDefault="00F22C7C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Точно такой же кризис характерен и для нашего времени. И в наши дни христианская традиция, обретая «второе рождение» после периода </w:t>
      </w:r>
      <w:r w:rsidR="00EA53A3" w:rsidRPr="00563112">
        <w:rPr>
          <w:rFonts w:ascii="Times New Roman" w:hAnsi="Times New Roman" w:cs="Times New Roman"/>
        </w:rPr>
        <w:t xml:space="preserve">коммунистических </w:t>
      </w:r>
      <w:r w:rsidRPr="00563112">
        <w:rPr>
          <w:rFonts w:ascii="Times New Roman" w:hAnsi="Times New Roman" w:cs="Times New Roman"/>
        </w:rPr>
        <w:t xml:space="preserve">гонений, оказывается нередко разделяющей поколения «отцов и детей». </w:t>
      </w:r>
      <w:r w:rsidR="00EA53A3" w:rsidRPr="00563112">
        <w:rPr>
          <w:rFonts w:ascii="Times New Roman" w:hAnsi="Times New Roman" w:cs="Times New Roman"/>
        </w:rPr>
        <w:t>А главными оппонентами христианского учения и мировоззрения выступают не только убеждённые атеисты советской закваски, но и либеральные интеллектуалы, не чуждые интереса к мистике и оккультизму, а также служители современных «культов» в сфере так называемой популярной культуры, которые, как и древние жрецы, ловко используют низменные инстинкты для влияния на массовое сознание.</w:t>
      </w:r>
    </w:p>
    <w:p w14:paraId="3E775C54" w14:textId="77777777" w:rsidR="00CB7DD5" w:rsidRPr="00563112" w:rsidRDefault="00F5780C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Впоследствии, когда христианство восторжествовало в качестве господствующей религии Римской империи, задачи внутренней миссии возложили на себя христианские правители. Они строили храмы, </w:t>
      </w:r>
      <w:r w:rsidR="00CB7DD5" w:rsidRPr="00563112">
        <w:rPr>
          <w:rFonts w:ascii="Times New Roman" w:hAnsi="Times New Roman" w:cs="Times New Roman"/>
        </w:rPr>
        <w:t>распространяли Священное Писание, обеспечивали Церкви государственную поддержку и охраняли её догматическую и каноническую чистоту всей мощью государственных законов. М</w:t>
      </w:r>
      <w:r w:rsidRPr="00563112">
        <w:rPr>
          <w:rFonts w:ascii="Times New Roman" w:hAnsi="Times New Roman" w:cs="Times New Roman"/>
        </w:rPr>
        <w:t xml:space="preserve">иссионерская активность </w:t>
      </w:r>
      <w:r w:rsidR="00CB7DD5" w:rsidRPr="00563112">
        <w:rPr>
          <w:rFonts w:ascii="Times New Roman" w:hAnsi="Times New Roman" w:cs="Times New Roman"/>
        </w:rPr>
        <w:t xml:space="preserve">перешла на границы Христианской Империи и часто </w:t>
      </w:r>
      <w:r w:rsidRPr="00563112">
        <w:rPr>
          <w:rFonts w:ascii="Times New Roman" w:hAnsi="Times New Roman" w:cs="Times New Roman"/>
        </w:rPr>
        <w:t>приобре</w:t>
      </w:r>
      <w:r w:rsidR="00CB7DD5" w:rsidRPr="00563112">
        <w:rPr>
          <w:rFonts w:ascii="Times New Roman" w:hAnsi="Times New Roman" w:cs="Times New Roman"/>
        </w:rPr>
        <w:t>та</w:t>
      </w:r>
      <w:r w:rsidRPr="00563112">
        <w:rPr>
          <w:rFonts w:ascii="Times New Roman" w:hAnsi="Times New Roman" w:cs="Times New Roman"/>
        </w:rPr>
        <w:t>ла форму внешнеполитической</w:t>
      </w:r>
      <w:r w:rsidR="00CB7DD5" w:rsidRPr="00563112">
        <w:rPr>
          <w:rFonts w:ascii="Times New Roman" w:hAnsi="Times New Roman" w:cs="Times New Roman"/>
        </w:rPr>
        <w:t xml:space="preserve"> деятельности — в результате чего миссия религиозная шла рука об руку с миссией дипломатической. </w:t>
      </w:r>
    </w:p>
    <w:p w14:paraId="041DCC79" w14:textId="77777777" w:rsidR="00EA53A3" w:rsidRPr="00563112" w:rsidRDefault="00CB7DD5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lastRenderedPageBreak/>
        <w:t>За пределами Римской Империи, в частности, в Иране, Индии, Китае, возможности христианской миссии находились в тесной зависимости от отношения к ней высших властей. И в случае благосклонного нейтралитета даже скромные миссионерские предприятия прин</w:t>
      </w:r>
      <w:r w:rsidR="005C35CE" w:rsidRPr="00563112">
        <w:rPr>
          <w:rFonts w:ascii="Times New Roman" w:hAnsi="Times New Roman" w:cs="Times New Roman"/>
        </w:rPr>
        <w:t>осили долговременные результаты</w:t>
      </w:r>
      <w:r w:rsidRPr="00563112">
        <w:rPr>
          <w:rFonts w:ascii="Times New Roman" w:hAnsi="Times New Roman" w:cs="Times New Roman"/>
        </w:rPr>
        <w:t>.</w:t>
      </w:r>
      <w:r w:rsidR="00AA381E" w:rsidRPr="00563112">
        <w:rPr>
          <w:rFonts w:ascii="Times New Roman" w:hAnsi="Times New Roman" w:cs="Times New Roman"/>
        </w:rPr>
        <w:t xml:space="preserve"> Но в</w:t>
      </w:r>
      <w:r w:rsidRPr="00563112">
        <w:rPr>
          <w:rFonts w:ascii="Times New Roman" w:hAnsi="Times New Roman" w:cs="Times New Roman"/>
        </w:rPr>
        <w:t xml:space="preserve"> странах Ислама, охватившего значительную часть христианского мира после арабских завоеваний, религиозная миссия Церкви оказалась под полным запретом.</w:t>
      </w:r>
    </w:p>
    <w:p w14:paraId="0639FC27" w14:textId="77777777" w:rsidR="00DC33D4" w:rsidRPr="00563112" w:rsidRDefault="00AA381E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Таким образом, именно раннехристианская миссия имперской эпохи — в условиях религиозно индифферентного, нравственно дезориентированного, но при этом </w:t>
      </w:r>
      <w:proofErr w:type="spellStart"/>
      <w:r w:rsidRPr="00563112">
        <w:rPr>
          <w:rFonts w:ascii="Times New Roman" w:hAnsi="Times New Roman" w:cs="Times New Roman"/>
        </w:rPr>
        <w:t>высокоразвитового</w:t>
      </w:r>
      <w:proofErr w:type="spellEnd"/>
      <w:r w:rsidRPr="00563112">
        <w:rPr>
          <w:rFonts w:ascii="Times New Roman" w:hAnsi="Times New Roman" w:cs="Times New Roman"/>
        </w:rPr>
        <w:t xml:space="preserve"> и самодовольного социума, с его «земными» идеалами богатства, власти и славы</w:t>
      </w:r>
      <w:r w:rsidR="002A34A7" w:rsidRPr="00563112">
        <w:rPr>
          <w:rFonts w:ascii="Times New Roman" w:hAnsi="Times New Roman" w:cs="Times New Roman"/>
        </w:rPr>
        <w:t xml:space="preserve">. Социума, исходящего из презумпции «естественного» человека, на которого распространяются не только законы животного мира, но и технологии «одомашнивания» — генетическая селекция, регулирование популяции, </w:t>
      </w:r>
      <w:r w:rsidR="0036581C" w:rsidRPr="00563112">
        <w:rPr>
          <w:rFonts w:ascii="Times New Roman" w:hAnsi="Times New Roman" w:cs="Times New Roman"/>
        </w:rPr>
        <w:t xml:space="preserve">критерии «экономической эффективности» и </w:t>
      </w:r>
      <w:proofErr w:type="gramStart"/>
      <w:r w:rsidR="0036581C" w:rsidRPr="00563112">
        <w:rPr>
          <w:rFonts w:ascii="Times New Roman" w:hAnsi="Times New Roman" w:cs="Times New Roman"/>
        </w:rPr>
        <w:t>т.п.</w:t>
      </w:r>
      <w:proofErr w:type="gramEnd"/>
      <w:r w:rsidR="0036581C" w:rsidRPr="00563112">
        <w:rPr>
          <w:rFonts w:ascii="Times New Roman" w:hAnsi="Times New Roman" w:cs="Times New Roman"/>
        </w:rPr>
        <w:t xml:space="preserve"> В Античности это отношение выражалось в термине «</w:t>
      </w:r>
      <w:proofErr w:type="spellStart"/>
      <w:r w:rsidR="0036581C" w:rsidRPr="00563112">
        <w:rPr>
          <w:rFonts w:ascii="Times New Roman" w:hAnsi="Times New Roman" w:cs="Times New Roman"/>
        </w:rPr>
        <w:t>андраподон</w:t>
      </w:r>
      <w:proofErr w:type="spellEnd"/>
      <w:r w:rsidR="0036581C" w:rsidRPr="00563112">
        <w:rPr>
          <w:rFonts w:ascii="Times New Roman" w:hAnsi="Times New Roman" w:cs="Times New Roman"/>
        </w:rPr>
        <w:t>» — «</w:t>
      </w:r>
      <w:proofErr w:type="spellStart"/>
      <w:r w:rsidR="0036581C" w:rsidRPr="00563112">
        <w:rPr>
          <w:rFonts w:ascii="Times New Roman" w:hAnsi="Times New Roman" w:cs="Times New Roman"/>
        </w:rPr>
        <w:t>человеконогое</w:t>
      </w:r>
      <w:proofErr w:type="spellEnd"/>
      <w:r w:rsidR="0036581C" w:rsidRPr="00563112">
        <w:rPr>
          <w:rFonts w:ascii="Times New Roman" w:hAnsi="Times New Roman" w:cs="Times New Roman"/>
        </w:rPr>
        <w:t xml:space="preserve"> (животное)», который был образован из слов «человек» («</w:t>
      </w:r>
      <w:proofErr w:type="spellStart"/>
      <w:r w:rsidR="0036581C" w:rsidRPr="00563112">
        <w:rPr>
          <w:rFonts w:ascii="Times New Roman" w:hAnsi="Times New Roman" w:cs="Times New Roman"/>
        </w:rPr>
        <w:t>андр</w:t>
      </w:r>
      <w:proofErr w:type="spellEnd"/>
      <w:r w:rsidR="0036581C" w:rsidRPr="00563112">
        <w:rPr>
          <w:rFonts w:ascii="Times New Roman" w:hAnsi="Times New Roman" w:cs="Times New Roman"/>
        </w:rPr>
        <w:t>-») и «четвероногое» («</w:t>
      </w:r>
      <w:proofErr w:type="spellStart"/>
      <w:r w:rsidR="0036581C" w:rsidRPr="00563112">
        <w:rPr>
          <w:rFonts w:ascii="Times New Roman" w:hAnsi="Times New Roman" w:cs="Times New Roman"/>
        </w:rPr>
        <w:t>тетраподон</w:t>
      </w:r>
      <w:proofErr w:type="spellEnd"/>
      <w:r w:rsidR="0036581C" w:rsidRPr="00563112">
        <w:rPr>
          <w:rFonts w:ascii="Times New Roman" w:hAnsi="Times New Roman" w:cs="Times New Roman"/>
        </w:rPr>
        <w:t>»); так обозначали рабов, вынесенных «за скобки» социальных правовых и моральных отношений. В современном мире аналог</w:t>
      </w:r>
      <w:r w:rsidR="00965DDC" w:rsidRPr="00563112">
        <w:rPr>
          <w:rFonts w:ascii="Times New Roman" w:hAnsi="Times New Roman" w:cs="Times New Roman"/>
        </w:rPr>
        <w:t>ами</w:t>
      </w:r>
      <w:r w:rsidR="0036581C" w:rsidRPr="00563112">
        <w:rPr>
          <w:rFonts w:ascii="Times New Roman" w:hAnsi="Times New Roman" w:cs="Times New Roman"/>
        </w:rPr>
        <w:t xml:space="preserve"> этому является</w:t>
      </w:r>
      <w:r w:rsidR="00965DDC" w:rsidRPr="00563112">
        <w:rPr>
          <w:rFonts w:ascii="Times New Roman" w:hAnsi="Times New Roman" w:cs="Times New Roman"/>
        </w:rPr>
        <w:t xml:space="preserve"> выражение «человеческий капитал»</w:t>
      </w:r>
      <w:r w:rsidR="004D6107" w:rsidRPr="00563112">
        <w:rPr>
          <w:rFonts w:ascii="Times New Roman" w:hAnsi="Times New Roman" w:cs="Times New Roman"/>
        </w:rPr>
        <w:t xml:space="preserve"> (от латинского «</w:t>
      </w:r>
      <w:r w:rsidR="004D6107" w:rsidRPr="00563112">
        <w:rPr>
          <w:rFonts w:ascii="Times New Roman" w:hAnsi="Times New Roman" w:cs="Times New Roman"/>
          <w:lang w:val="en-US"/>
        </w:rPr>
        <w:t>c</w:t>
      </w:r>
      <w:r w:rsidR="004D6107" w:rsidRPr="00563112">
        <w:rPr>
          <w:rFonts w:ascii="Times New Roman" w:hAnsi="Times New Roman" w:cs="Times New Roman"/>
        </w:rPr>
        <w:t>á</w:t>
      </w:r>
      <w:r w:rsidR="004D6107" w:rsidRPr="00563112">
        <w:rPr>
          <w:rFonts w:ascii="Times New Roman" w:hAnsi="Times New Roman" w:cs="Times New Roman"/>
          <w:lang w:val="en-US"/>
        </w:rPr>
        <w:t>pita</w:t>
      </w:r>
      <w:r w:rsidR="004D6107" w:rsidRPr="00563112">
        <w:rPr>
          <w:rFonts w:ascii="Times New Roman" w:hAnsi="Times New Roman" w:cs="Times New Roman"/>
        </w:rPr>
        <w:t>» — «поголовье (</w:t>
      </w:r>
      <w:r w:rsidR="00601791" w:rsidRPr="00563112">
        <w:rPr>
          <w:rFonts w:ascii="Times New Roman" w:hAnsi="Times New Roman" w:cs="Times New Roman"/>
        </w:rPr>
        <w:t xml:space="preserve">домашнего </w:t>
      </w:r>
      <w:r w:rsidR="004D6107" w:rsidRPr="00563112">
        <w:rPr>
          <w:rFonts w:ascii="Times New Roman" w:hAnsi="Times New Roman" w:cs="Times New Roman"/>
        </w:rPr>
        <w:t>скота)»)</w:t>
      </w:r>
      <w:r w:rsidR="00965DDC" w:rsidRPr="00563112">
        <w:rPr>
          <w:rFonts w:ascii="Times New Roman" w:hAnsi="Times New Roman" w:cs="Times New Roman"/>
        </w:rPr>
        <w:t>, широко употребляемое на высоком государственном уровне</w:t>
      </w:r>
      <w:r w:rsidR="00965DDC" w:rsidRPr="00563112">
        <w:rPr>
          <w:rStyle w:val="a7"/>
          <w:rFonts w:ascii="Times New Roman" w:hAnsi="Times New Roman" w:cs="Times New Roman"/>
        </w:rPr>
        <w:footnoteReference w:id="1"/>
      </w:r>
      <w:r w:rsidR="00965DDC" w:rsidRPr="00563112">
        <w:rPr>
          <w:rFonts w:ascii="Times New Roman" w:hAnsi="Times New Roman" w:cs="Times New Roman"/>
        </w:rPr>
        <w:t xml:space="preserve">, а также </w:t>
      </w:r>
      <w:r w:rsidR="0036581C" w:rsidRPr="00563112">
        <w:rPr>
          <w:rFonts w:ascii="Times New Roman" w:hAnsi="Times New Roman" w:cs="Times New Roman"/>
        </w:rPr>
        <w:t>термин «биообъект»</w:t>
      </w:r>
      <w:r w:rsidR="00965DDC" w:rsidRPr="00563112">
        <w:rPr>
          <w:rFonts w:ascii="Times New Roman" w:hAnsi="Times New Roman" w:cs="Times New Roman"/>
        </w:rPr>
        <w:t>, проникший из профессионального жаргона ай-</w:t>
      </w:r>
      <w:proofErr w:type="spellStart"/>
      <w:r w:rsidR="00965DDC" w:rsidRPr="00563112">
        <w:rPr>
          <w:rFonts w:ascii="Times New Roman" w:hAnsi="Times New Roman" w:cs="Times New Roman"/>
        </w:rPr>
        <w:t>ти</w:t>
      </w:r>
      <w:proofErr w:type="spellEnd"/>
      <w:r w:rsidR="00965DDC" w:rsidRPr="00563112">
        <w:rPr>
          <w:rFonts w:ascii="Times New Roman" w:hAnsi="Times New Roman" w:cs="Times New Roman"/>
        </w:rPr>
        <w:t>-специалистов в официальные документы</w:t>
      </w:r>
      <w:r w:rsidR="00965DDC" w:rsidRPr="00563112">
        <w:rPr>
          <w:rStyle w:val="a7"/>
          <w:rFonts w:ascii="Times New Roman" w:hAnsi="Times New Roman" w:cs="Times New Roman"/>
        </w:rPr>
        <w:footnoteReference w:id="2"/>
      </w:r>
      <w:r w:rsidR="00965DDC" w:rsidRPr="00563112">
        <w:rPr>
          <w:rFonts w:ascii="Times New Roman" w:hAnsi="Times New Roman" w:cs="Times New Roman"/>
        </w:rPr>
        <w:t>.</w:t>
      </w:r>
    </w:p>
    <w:p w14:paraId="798B0E80" w14:textId="77777777" w:rsidR="00A13DAE" w:rsidRPr="00563112" w:rsidRDefault="00CF1A1F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Как известно, социальные отношения в конечном счёте выстраиваются вокруг доступных на данном историческом этапе технологий контроля над массами и организации управления ими. Так, металлургия меди и железа дала возможность широкого применения оружия для подавления и порабощения господствующим меньшинством больших масс безоружного населения. А появление бронированной кавалерии обусловило жёсткую социальную стратификацию феодального периода. Переход к огнестрельному оружию привёл к демократическим преобразованиям и замене методов господства через физическое принуждение и подавление протестов к информационным технологиям манипуляции массовым сознанием. На современном этапе повсеместный отказ от национальных </w:t>
      </w:r>
      <w:r w:rsidRPr="00563112">
        <w:rPr>
          <w:rFonts w:ascii="Times New Roman" w:hAnsi="Times New Roman" w:cs="Times New Roman"/>
        </w:rPr>
        <w:lastRenderedPageBreak/>
        <w:t>армий и всеобщей воинской обязанности снимает с повестки дня необходимость</w:t>
      </w:r>
      <w:r w:rsidR="00C75223" w:rsidRPr="00563112">
        <w:rPr>
          <w:rFonts w:ascii="Times New Roman" w:hAnsi="Times New Roman" w:cs="Times New Roman"/>
        </w:rPr>
        <w:t xml:space="preserve"> реального участия широких масс населения в политической жизни: современные государства всё более и более опираются на небольшие профессиональные армии, в которых дух служения Отечеству заменяется духом </w:t>
      </w:r>
      <w:proofErr w:type="spellStart"/>
      <w:r w:rsidR="00C75223" w:rsidRPr="00563112">
        <w:rPr>
          <w:rFonts w:ascii="Times New Roman" w:hAnsi="Times New Roman" w:cs="Times New Roman"/>
        </w:rPr>
        <w:t>наёмничества</w:t>
      </w:r>
      <w:proofErr w:type="spellEnd"/>
      <w:r w:rsidR="00C75223" w:rsidRPr="00563112">
        <w:rPr>
          <w:rFonts w:ascii="Times New Roman" w:hAnsi="Times New Roman" w:cs="Times New Roman"/>
        </w:rPr>
        <w:t xml:space="preserve"> и наживы. С другой стороны, цифровые технологии открывают необозримые перспективы контроля над личностью и подавления любых форм социального протеста. В совокупности эти обстоятельства угрожают погрузить мир в «новый феодализм», и даже «новый период рабовладения», при котором элиты под защитой щедро оплачиваемых ими силовых структур могут практически беспрепятственно осуществлять господство над безоружными и оболваненными массами. Более того, имеющаяся отрывочная информация позволяет предположить, что на повестке дня находится программа генетической трансформации человека с целью </w:t>
      </w:r>
      <w:r w:rsidR="00601791" w:rsidRPr="00563112">
        <w:rPr>
          <w:rFonts w:ascii="Times New Roman" w:hAnsi="Times New Roman" w:cs="Times New Roman"/>
        </w:rPr>
        <w:t>его максимального приспособления к определённой «социальной функции» и окончательного искоренения его протестного потенциала. Называя вещи своими именами</w:t>
      </w:r>
      <w:r w:rsidR="00C75223" w:rsidRPr="00563112">
        <w:rPr>
          <w:rFonts w:ascii="Times New Roman" w:hAnsi="Times New Roman" w:cs="Times New Roman"/>
        </w:rPr>
        <w:t xml:space="preserve">, </w:t>
      </w:r>
      <w:r w:rsidR="009C0442" w:rsidRPr="00563112">
        <w:rPr>
          <w:rFonts w:ascii="Times New Roman" w:hAnsi="Times New Roman" w:cs="Times New Roman"/>
        </w:rPr>
        <w:t xml:space="preserve">речь идёт о процессе дегуманизации человека и его </w:t>
      </w:r>
      <w:r w:rsidR="00C75223" w:rsidRPr="00563112">
        <w:rPr>
          <w:rFonts w:ascii="Times New Roman" w:hAnsi="Times New Roman" w:cs="Times New Roman"/>
        </w:rPr>
        <w:t xml:space="preserve">превращения в разновидность </w:t>
      </w:r>
      <w:r w:rsidR="009C0442" w:rsidRPr="00563112">
        <w:rPr>
          <w:rFonts w:ascii="Times New Roman" w:hAnsi="Times New Roman" w:cs="Times New Roman"/>
        </w:rPr>
        <w:t xml:space="preserve">«ресурса» — физического, эмоционального, интеллектуального и, что особенно тревожно, духовного. Именно поэтому технологии </w:t>
      </w:r>
      <w:proofErr w:type="spellStart"/>
      <w:r w:rsidR="009C0442" w:rsidRPr="00563112">
        <w:rPr>
          <w:rFonts w:ascii="Times New Roman" w:hAnsi="Times New Roman" w:cs="Times New Roman"/>
        </w:rPr>
        <w:t>цифровизации</w:t>
      </w:r>
      <w:proofErr w:type="spellEnd"/>
      <w:r w:rsidR="009C0442" w:rsidRPr="00563112">
        <w:rPr>
          <w:rFonts w:ascii="Times New Roman" w:hAnsi="Times New Roman" w:cs="Times New Roman"/>
        </w:rPr>
        <w:t xml:space="preserve"> сопровождаются резко активизировавшимися информационными атаками на все формы традиционных религий</w:t>
      </w:r>
      <w:r w:rsidR="00A13DAE" w:rsidRPr="00563112">
        <w:rPr>
          <w:rFonts w:ascii="Times New Roman" w:hAnsi="Times New Roman" w:cs="Times New Roman"/>
        </w:rPr>
        <w:t>.</w:t>
      </w:r>
    </w:p>
    <w:p w14:paraId="66B83664" w14:textId="77777777" w:rsidR="002A34A7" w:rsidRPr="00563112" w:rsidRDefault="00A13DAE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Основное препятствие для реализации планов теоретиков «эпохи </w:t>
      </w:r>
      <w:proofErr w:type="spellStart"/>
      <w:r w:rsidRPr="00563112">
        <w:rPr>
          <w:rFonts w:ascii="Times New Roman" w:hAnsi="Times New Roman" w:cs="Times New Roman"/>
        </w:rPr>
        <w:t>трансгуманизма</w:t>
      </w:r>
      <w:proofErr w:type="spellEnd"/>
      <w:r w:rsidRPr="00563112">
        <w:rPr>
          <w:rFonts w:ascii="Times New Roman" w:hAnsi="Times New Roman" w:cs="Times New Roman"/>
        </w:rPr>
        <w:t>» представляет собой Христианство,</w:t>
      </w:r>
      <w:r w:rsidR="009C0442" w:rsidRPr="00563112">
        <w:rPr>
          <w:rFonts w:ascii="Times New Roman" w:hAnsi="Times New Roman" w:cs="Times New Roman"/>
        </w:rPr>
        <w:t xml:space="preserve"> котор</w:t>
      </w:r>
      <w:r w:rsidRPr="00563112">
        <w:rPr>
          <w:rFonts w:ascii="Times New Roman" w:hAnsi="Times New Roman" w:cs="Times New Roman"/>
        </w:rPr>
        <w:t>ое проповедует</w:t>
      </w:r>
      <w:r w:rsidR="009C0442" w:rsidRPr="00563112">
        <w:rPr>
          <w:rFonts w:ascii="Times New Roman" w:hAnsi="Times New Roman" w:cs="Times New Roman"/>
        </w:rPr>
        <w:t xml:space="preserve"> безусловн</w:t>
      </w:r>
      <w:r w:rsidRPr="00563112">
        <w:rPr>
          <w:rFonts w:ascii="Times New Roman" w:hAnsi="Times New Roman" w:cs="Times New Roman"/>
        </w:rPr>
        <w:t>ую</w:t>
      </w:r>
      <w:r w:rsidR="009C0442" w:rsidRPr="00563112">
        <w:rPr>
          <w:rFonts w:ascii="Times New Roman" w:hAnsi="Times New Roman" w:cs="Times New Roman"/>
        </w:rPr>
        <w:t xml:space="preserve"> </w:t>
      </w:r>
      <w:r w:rsidRPr="00563112">
        <w:rPr>
          <w:rFonts w:ascii="Times New Roman" w:hAnsi="Times New Roman" w:cs="Times New Roman"/>
        </w:rPr>
        <w:t>ориентацию на Бога как на благого Творца, образом и подобием Которого является человек</w:t>
      </w:r>
      <w:r w:rsidR="000A2538" w:rsidRPr="00563112">
        <w:rPr>
          <w:rFonts w:ascii="Times New Roman" w:hAnsi="Times New Roman" w:cs="Times New Roman"/>
        </w:rPr>
        <w:t>.</w:t>
      </w:r>
      <w:r w:rsidRPr="00563112">
        <w:rPr>
          <w:rFonts w:ascii="Times New Roman" w:hAnsi="Times New Roman" w:cs="Times New Roman"/>
        </w:rPr>
        <w:t xml:space="preserve"> </w:t>
      </w:r>
      <w:r w:rsidR="000A2538" w:rsidRPr="00563112">
        <w:rPr>
          <w:rFonts w:ascii="Times New Roman" w:hAnsi="Times New Roman" w:cs="Times New Roman"/>
        </w:rPr>
        <w:t xml:space="preserve">Которое </w:t>
      </w:r>
      <w:r w:rsidRPr="00563112">
        <w:rPr>
          <w:rFonts w:ascii="Times New Roman" w:hAnsi="Times New Roman" w:cs="Times New Roman"/>
        </w:rPr>
        <w:t xml:space="preserve">отстаивает </w:t>
      </w:r>
      <w:r w:rsidR="009C0442" w:rsidRPr="00563112">
        <w:rPr>
          <w:rFonts w:ascii="Times New Roman" w:hAnsi="Times New Roman" w:cs="Times New Roman"/>
        </w:rPr>
        <w:t xml:space="preserve">ценность </w:t>
      </w:r>
      <w:r w:rsidRPr="00563112">
        <w:rPr>
          <w:rFonts w:ascii="Times New Roman" w:hAnsi="Times New Roman" w:cs="Times New Roman"/>
        </w:rPr>
        <w:t xml:space="preserve">свободы как условия добровольного </w:t>
      </w:r>
      <w:r w:rsidR="000A2538" w:rsidRPr="00563112">
        <w:rPr>
          <w:rFonts w:ascii="Times New Roman" w:hAnsi="Times New Roman" w:cs="Times New Roman"/>
        </w:rPr>
        <w:t>устремления человека к</w:t>
      </w:r>
      <w:r w:rsidR="009C0442" w:rsidRPr="00563112">
        <w:rPr>
          <w:rFonts w:ascii="Times New Roman" w:hAnsi="Times New Roman" w:cs="Times New Roman"/>
        </w:rPr>
        <w:t xml:space="preserve"> Бог</w:t>
      </w:r>
      <w:r w:rsidR="000A2538" w:rsidRPr="00563112">
        <w:rPr>
          <w:rFonts w:ascii="Times New Roman" w:hAnsi="Times New Roman" w:cs="Times New Roman"/>
        </w:rPr>
        <w:t xml:space="preserve">у. Постулирует </w:t>
      </w:r>
      <w:r w:rsidR="009C0442" w:rsidRPr="00563112">
        <w:rPr>
          <w:rFonts w:ascii="Times New Roman" w:hAnsi="Times New Roman" w:cs="Times New Roman"/>
        </w:rPr>
        <w:t>равенство всех людей перед Богом</w:t>
      </w:r>
      <w:r w:rsidR="000A2538" w:rsidRPr="00563112">
        <w:rPr>
          <w:rFonts w:ascii="Times New Roman" w:hAnsi="Times New Roman" w:cs="Times New Roman"/>
        </w:rPr>
        <w:t>.</w:t>
      </w:r>
      <w:r w:rsidR="009C0442" w:rsidRPr="00563112">
        <w:rPr>
          <w:rFonts w:ascii="Times New Roman" w:hAnsi="Times New Roman" w:cs="Times New Roman"/>
        </w:rPr>
        <w:t xml:space="preserve"> </w:t>
      </w:r>
      <w:r w:rsidR="000A2538" w:rsidRPr="00563112">
        <w:rPr>
          <w:rFonts w:ascii="Times New Roman" w:hAnsi="Times New Roman" w:cs="Times New Roman"/>
        </w:rPr>
        <w:t>М</w:t>
      </w:r>
      <w:r w:rsidR="009C0442" w:rsidRPr="00563112">
        <w:rPr>
          <w:rFonts w:ascii="Times New Roman" w:hAnsi="Times New Roman" w:cs="Times New Roman"/>
        </w:rPr>
        <w:t>оральн</w:t>
      </w:r>
      <w:r w:rsidR="000A2538" w:rsidRPr="00563112">
        <w:rPr>
          <w:rFonts w:ascii="Times New Roman" w:hAnsi="Times New Roman" w:cs="Times New Roman"/>
        </w:rPr>
        <w:t>о осуждает</w:t>
      </w:r>
      <w:r w:rsidRPr="00563112">
        <w:rPr>
          <w:rFonts w:ascii="Times New Roman" w:hAnsi="Times New Roman" w:cs="Times New Roman"/>
        </w:rPr>
        <w:t xml:space="preserve"> </w:t>
      </w:r>
      <w:r w:rsidR="000A2538" w:rsidRPr="00563112">
        <w:rPr>
          <w:rFonts w:ascii="Times New Roman" w:hAnsi="Times New Roman" w:cs="Times New Roman"/>
        </w:rPr>
        <w:t xml:space="preserve">насилие и </w:t>
      </w:r>
      <w:r w:rsidRPr="00563112">
        <w:rPr>
          <w:rFonts w:ascii="Times New Roman" w:hAnsi="Times New Roman" w:cs="Times New Roman"/>
        </w:rPr>
        <w:t>порабощени</w:t>
      </w:r>
      <w:r w:rsidR="000A2538" w:rsidRPr="00563112">
        <w:rPr>
          <w:rFonts w:ascii="Times New Roman" w:hAnsi="Times New Roman" w:cs="Times New Roman"/>
        </w:rPr>
        <w:t>е человека человеком.</w:t>
      </w:r>
      <w:r w:rsidRPr="00563112">
        <w:rPr>
          <w:rFonts w:ascii="Times New Roman" w:hAnsi="Times New Roman" w:cs="Times New Roman"/>
        </w:rPr>
        <w:t xml:space="preserve"> </w:t>
      </w:r>
      <w:r w:rsidR="000A2538" w:rsidRPr="00563112">
        <w:rPr>
          <w:rFonts w:ascii="Times New Roman" w:hAnsi="Times New Roman" w:cs="Times New Roman"/>
        </w:rPr>
        <w:t xml:space="preserve">Непримиримо относится ко всем формам лжи, воплощением и отцом которой является </w:t>
      </w:r>
      <w:proofErr w:type="spellStart"/>
      <w:r w:rsidR="000A2538" w:rsidRPr="00563112">
        <w:rPr>
          <w:rFonts w:ascii="Times New Roman" w:hAnsi="Times New Roman" w:cs="Times New Roman"/>
        </w:rPr>
        <w:t>диавол</w:t>
      </w:r>
      <w:proofErr w:type="spellEnd"/>
      <w:r w:rsidR="000A2538" w:rsidRPr="00563112">
        <w:rPr>
          <w:rFonts w:ascii="Times New Roman" w:hAnsi="Times New Roman" w:cs="Times New Roman"/>
        </w:rPr>
        <w:t>.</w:t>
      </w:r>
    </w:p>
    <w:p w14:paraId="440B77C4" w14:textId="77777777" w:rsidR="00EC0B00" w:rsidRPr="00563112" w:rsidRDefault="00C32A52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В этой связи следует рассмотреть, какой инструментарий противодействия деструктивным тенденциям развития общества находится в распоряжении христианского миссионера. Здесь особенно важен опыт апостольской эпохи, когда апостолам приходилось действовать в условиях установившегося в Римской империи рабовладельческого общества с жёстким контролем государства над личностью и фактическим обожествлением верховной власти как высшей ценности человечества. Мы видим, что апостолы и их преемники никогда не выступали с открыто асоциальных позиций. Они никогда не призывали к непокорности властям, даже открыто враждебным </w:t>
      </w:r>
      <w:r w:rsidRPr="00563112">
        <w:rPr>
          <w:rFonts w:ascii="Times New Roman" w:hAnsi="Times New Roman" w:cs="Times New Roman"/>
        </w:rPr>
        <w:lastRenderedPageBreak/>
        <w:t xml:space="preserve">Церкви. Власть как таковая в учении Церкви предстаёт как божественный дар человеку, предназначенный для искоренения социального зла и поощрения добрых дел. Ослабление власти приводит не к ослаблению, а к усилению деструктивных тенденций в обществе. </w:t>
      </w:r>
      <w:r w:rsidR="00606304" w:rsidRPr="00563112">
        <w:rPr>
          <w:rFonts w:ascii="Times New Roman" w:hAnsi="Times New Roman" w:cs="Times New Roman"/>
        </w:rPr>
        <w:t xml:space="preserve">И, напротив, сильная власть способна эффективно противостоять этим процессам, защищая свободу каждого подданного ей гражданина не только от угрозы порабощения со стороны внешних врагов, но и от поползновений со стороны внутренних поработителей (крупного капитала, вельмож, коррумпированных чиновников, бандитов и мошенников). Более того, именно нравственное преображение </w:t>
      </w:r>
      <w:r w:rsidR="00606304" w:rsidRPr="00563112">
        <w:rPr>
          <w:rFonts w:ascii="Times New Roman" w:hAnsi="Times New Roman" w:cs="Times New Roman"/>
          <w:u w:val="single"/>
        </w:rPr>
        <w:t>правителей</w:t>
      </w:r>
      <w:r w:rsidR="00606304" w:rsidRPr="00563112">
        <w:rPr>
          <w:rFonts w:ascii="Times New Roman" w:hAnsi="Times New Roman" w:cs="Times New Roman"/>
        </w:rPr>
        <w:t xml:space="preserve"> является самым эффективным механизмом преодоления негативных процессов нравственного разложения и </w:t>
      </w:r>
      <w:proofErr w:type="spellStart"/>
      <w:r w:rsidR="00606304" w:rsidRPr="00563112">
        <w:rPr>
          <w:rFonts w:ascii="Times New Roman" w:hAnsi="Times New Roman" w:cs="Times New Roman"/>
        </w:rPr>
        <w:t>расчеловечивания</w:t>
      </w:r>
      <w:proofErr w:type="spellEnd"/>
      <w:r w:rsidR="00146677" w:rsidRPr="00563112">
        <w:rPr>
          <w:rFonts w:ascii="Times New Roman" w:hAnsi="Times New Roman" w:cs="Times New Roman"/>
        </w:rPr>
        <w:t>.</w:t>
      </w:r>
      <w:r w:rsidR="00606304" w:rsidRPr="00563112">
        <w:rPr>
          <w:rFonts w:ascii="Times New Roman" w:hAnsi="Times New Roman" w:cs="Times New Roman"/>
        </w:rPr>
        <w:t xml:space="preserve"> </w:t>
      </w:r>
      <w:r w:rsidR="00146677" w:rsidRPr="00563112">
        <w:rPr>
          <w:rFonts w:ascii="Times New Roman" w:hAnsi="Times New Roman" w:cs="Times New Roman"/>
        </w:rPr>
        <w:t xml:space="preserve">Ведь </w:t>
      </w:r>
      <w:r w:rsidR="00606304" w:rsidRPr="00563112">
        <w:rPr>
          <w:rFonts w:ascii="Times New Roman" w:hAnsi="Times New Roman" w:cs="Times New Roman"/>
        </w:rPr>
        <w:t xml:space="preserve">у истоков </w:t>
      </w:r>
      <w:r w:rsidR="00146677" w:rsidRPr="00563112">
        <w:rPr>
          <w:rFonts w:ascii="Times New Roman" w:hAnsi="Times New Roman" w:cs="Times New Roman"/>
        </w:rPr>
        <w:t xml:space="preserve">последних часто стоят структуры, заинтересованные в получении </w:t>
      </w:r>
      <w:r w:rsidR="00146677" w:rsidRPr="00563112">
        <w:rPr>
          <w:rFonts w:ascii="Times New Roman" w:hAnsi="Times New Roman" w:cs="Times New Roman"/>
          <w:i/>
        </w:rPr>
        <w:t>личной</w:t>
      </w:r>
      <w:r w:rsidR="00146677" w:rsidRPr="00563112">
        <w:rPr>
          <w:rFonts w:ascii="Times New Roman" w:hAnsi="Times New Roman" w:cs="Times New Roman"/>
        </w:rPr>
        <w:t xml:space="preserve"> выгоды за счёт общества, и власть, как высшая общественная структура, выступает естественным соперником и противником таких структур. Не случайно в современном мире наблюдаются процессы ослабления</w:t>
      </w:r>
      <w:r w:rsidR="00FF1DAA" w:rsidRPr="00563112">
        <w:rPr>
          <w:rFonts w:ascii="Times New Roman" w:hAnsi="Times New Roman" w:cs="Times New Roman"/>
        </w:rPr>
        <w:t xml:space="preserve"> </w:t>
      </w:r>
      <w:r w:rsidR="00146677" w:rsidRPr="00563112">
        <w:rPr>
          <w:rFonts w:ascii="Times New Roman" w:hAnsi="Times New Roman" w:cs="Times New Roman"/>
        </w:rPr>
        <w:t>государственн</w:t>
      </w:r>
      <w:r w:rsidR="00FF1DAA" w:rsidRPr="00563112">
        <w:rPr>
          <w:rFonts w:ascii="Times New Roman" w:hAnsi="Times New Roman" w:cs="Times New Roman"/>
        </w:rPr>
        <w:t>ой</w:t>
      </w:r>
      <w:r w:rsidR="00146677" w:rsidRPr="00563112">
        <w:rPr>
          <w:rFonts w:ascii="Times New Roman" w:hAnsi="Times New Roman" w:cs="Times New Roman"/>
        </w:rPr>
        <w:t xml:space="preserve"> власт</w:t>
      </w:r>
      <w:r w:rsidR="00FF1DAA" w:rsidRPr="00563112">
        <w:rPr>
          <w:rFonts w:ascii="Times New Roman" w:hAnsi="Times New Roman" w:cs="Times New Roman"/>
        </w:rPr>
        <w:t>и и других классических социальных институтов (органов самоуправления, политических партий, легальных общественных движений), попытки их имитации или подмены. Одновременно и уже давно идут процессы сращивания политических и экономических элит. Чистота политической власти от корыстных интересов с древнейших времён признаётся главным условием её нормального функционирования. Именно поэтому молитва о «</w:t>
      </w:r>
      <w:proofErr w:type="spellStart"/>
      <w:r w:rsidR="00FF1DAA" w:rsidRPr="00563112">
        <w:rPr>
          <w:rFonts w:ascii="Times New Roman" w:hAnsi="Times New Roman" w:cs="Times New Roman"/>
        </w:rPr>
        <w:t>властех</w:t>
      </w:r>
      <w:proofErr w:type="spellEnd"/>
      <w:r w:rsidR="00FF1DAA" w:rsidRPr="00563112">
        <w:rPr>
          <w:rFonts w:ascii="Times New Roman" w:hAnsi="Times New Roman" w:cs="Times New Roman"/>
        </w:rPr>
        <w:t xml:space="preserve"> предержащих» (то есть о </w:t>
      </w:r>
      <w:r w:rsidR="00A97904" w:rsidRPr="00563112">
        <w:rPr>
          <w:rFonts w:ascii="Times New Roman" w:hAnsi="Times New Roman" w:cs="Times New Roman"/>
        </w:rPr>
        <w:t>лицах, находящихся у власти) заповедана апостолами как основное условие для возможности «мирного и безмятежного жития</w:t>
      </w:r>
      <w:r w:rsidR="00EC0B00" w:rsidRPr="00563112">
        <w:rPr>
          <w:rFonts w:ascii="Times New Roman" w:hAnsi="Times New Roman" w:cs="Times New Roman"/>
        </w:rPr>
        <w:t>» христиан «во всяком благочестии и чистоте</w:t>
      </w:r>
      <w:r w:rsidR="00A97904" w:rsidRPr="00563112">
        <w:rPr>
          <w:rFonts w:ascii="Times New Roman" w:hAnsi="Times New Roman" w:cs="Times New Roman"/>
        </w:rPr>
        <w:t>»</w:t>
      </w:r>
      <w:r w:rsidR="00EC0B00" w:rsidRPr="00563112">
        <w:rPr>
          <w:rFonts w:ascii="Times New Roman" w:hAnsi="Times New Roman" w:cs="Times New Roman"/>
        </w:rPr>
        <w:t>. Более того, именно на начальствующих была в первую очередь направлена миссия апостолов и проповедь раннехристианских апологетов. Античная мудрость гласит: «Поведение начальника — закон для подчинённых». Обращение императора, «одушевлённого закона» Римской империи, было способно изменить нравственную ситуацию для миллионов. И именно через приход ко Христу глав государств произошёл тот переворот в истории человечества, который перевоспитал сначала греков и римлян, а затем германцев и славян и положил начало современной европейской цивилизации.</w:t>
      </w:r>
    </w:p>
    <w:p w14:paraId="06FE6117" w14:textId="77777777" w:rsidR="00EC0B00" w:rsidRPr="00563112" w:rsidRDefault="00EC0B00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Ещё один важный момент — тактика противостояния аморальным с христианской точки зрения социальным практикам. Апостолы и святые, обличая своих современников и открыто выступая против </w:t>
      </w:r>
      <w:r w:rsidR="00586C32" w:rsidRPr="00563112">
        <w:rPr>
          <w:rFonts w:ascii="Times New Roman" w:hAnsi="Times New Roman" w:cs="Times New Roman"/>
        </w:rPr>
        <w:t xml:space="preserve">безнравственных традиций, рисковали жизнями и нередко принимали мученическую кончину. Но при этом Церковь никогда не занималась никакой «террористической </w:t>
      </w:r>
      <w:r w:rsidR="00586C32" w:rsidRPr="00563112">
        <w:rPr>
          <w:rFonts w:ascii="Times New Roman" w:hAnsi="Times New Roman" w:cs="Times New Roman"/>
        </w:rPr>
        <w:lastRenderedPageBreak/>
        <w:t xml:space="preserve">деятельностью», категорически осуждала любые формы вооружённой борьбы и даже отказывалась признавать мучениками лиц, пострадавших в результате собственного провокационного поведения. Этот момент крайне важен. Именно эта грань — готовность стоять за истину даже до смерти, но категорически избегать не только насилия, но даже ненависти к врагам — отделяет Церковь Христову от сектантских группировок. Это грань между любовью и гордыней, между чистой жертвой и самоубийством, между истинным служением Богу и сатанинским искушением. Многие еретики и сектанты, уловляемые в сети </w:t>
      </w:r>
      <w:r w:rsidR="002A3177" w:rsidRPr="00563112">
        <w:rPr>
          <w:rFonts w:ascii="Times New Roman" w:hAnsi="Times New Roman" w:cs="Times New Roman"/>
        </w:rPr>
        <w:t xml:space="preserve">лукавых помыслов, внешне боролись за чистоту веры и мнили себя великими праведниками, но фактически мало чем отличались от языческих фанатиков, обуреваемых бесовскими духами злобы и ярости. В строгом соблюдении заповеди любви заключается главный принцип христианской миссии, и опыт многих святых показывает поразительную действенность этой, казалось бы, парадоксальной тактики и стратегии. </w:t>
      </w:r>
      <w:r w:rsidR="00E24445" w:rsidRPr="00563112">
        <w:rPr>
          <w:rFonts w:ascii="Times New Roman" w:hAnsi="Times New Roman" w:cs="Times New Roman"/>
        </w:rPr>
        <w:t>Слова Христа «возлюбите врагов ваших, благословляйте проклинающих вас, благотворите ненавидящим вас и молитесь за обижающих вас и гонящих вас» (Мф 5:44) — не просто благие призывы, утопичные и недостижимые. Это — актуальная методология миссии. Самый эффективный способ обращения людей к Истине.</w:t>
      </w:r>
    </w:p>
    <w:p w14:paraId="67DF5C63" w14:textId="77777777" w:rsidR="008A2C3F" w:rsidRPr="00563112" w:rsidRDefault="00AF6099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>П</w:t>
      </w:r>
      <w:r w:rsidR="00E24445" w:rsidRPr="00563112">
        <w:rPr>
          <w:rFonts w:ascii="Times New Roman" w:hAnsi="Times New Roman" w:cs="Times New Roman"/>
        </w:rPr>
        <w:t xml:space="preserve">одлинное обращение человека к Богу может быть результатом только его личного свободного выбора. Настолько свободного, что даже чудеса и логические доказательства — фактически принуждающие человека признать могущество Божие — не приветствуются Христом как средство обращения. «И Иудеи требуют чудес, и </w:t>
      </w:r>
      <w:proofErr w:type="spellStart"/>
      <w:r w:rsidR="00E24445" w:rsidRPr="00563112">
        <w:rPr>
          <w:rFonts w:ascii="Times New Roman" w:hAnsi="Times New Roman" w:cs="Times New Roman"/>
        </w:rPr>
        <w:t>Еллины</w:t>
      </w:r>
      <w:proofErr w:type="spellEnd"/>
      <w:r w:rsidR="00E24445" w:rsidRPr="00563112">
        <w:rPr>
          <w:rFonts w:ascii="Times New Roman" w:hAnsi="Times New Roman" w:cs="Times New Roman"/>
        </w:rPr>
        <w:t xml:space="preserve"> ищут мудрости» — говорит апостол Павел. — А мы проповедуем Христа распятого» (1 Кор 1:22–23). </w:t>
      </w:r>
      <w:r w:rsidRPr="00563112">
        <w:rPr>
          <w:rFonts w:ascii="Times New Roman" w:hAnsi="Times New Roman" w:cs="Times New Roman"/>
        </w:rPr>
        <w:t xml:space="preserve">В этой странной для античного (да и для современного) человека истории о том, как пришедший в мир Всемогущий </w:t>
      </w:r>
      <w:r w:rsidR="003728AA" w:rsidRPr="00563112">
        <w:rPr>
          <w:rFonts w:ascii="Times New Roman" w:hAnsi="Times New Roman" w:cs="Times New Roman"/>
        </w:rPr>
        <w:t xml:space="preserve">Сын </w:t>
      </w:r>
      <w:r w:rsidRPr="00563112">
        <w:rPr>
          <w:rFonts w:ascii="Times New Roman" w:hAnsi="Times New Roman" w:cs="Times New Roman"/>
        </w:rPr>
        <w:t>Бо</w:t>
      </w:r>
      <w:r w:rsidR="003728AA" w:rsidRPr="00563112">
        <w:rPr>
          <w:rFonts w:ascii="Times New Roman" w:hAnsi="Times New Roman" w:cs="Times New Roman"/>
        </w:rPr>
        <w:t>жий</w:t>
      </w:r>
      <w:r w:rsidRPr="00563112">
        <w:rPr>
          <w:rFonts w:ascii="Times New Roman" w:hAnsi="Times New Roman" w:cs="Times New Roman"/>
        </w:rPr>
        <w:t xml:space="preserve"> </w:t>
      </w:r>
      <w:r w:rsidRPr="00563112">
        <w:rPr>
          <w:rFonts w:ascii="Times New Roman" w:hAnsi="Times New Roman" w:cs="Times New Roman"/>
          <w:i/>
        </w:rPr>
        <w:t xml:space="preserve">добровольно </w:t>
      </w:r>
      <w:r w:rsidRPr="00563112">
        <w:rPr>
          <w:rFonts w:ascii="Times New Roman" w:hAnsi="Times New Roman" w:cs="Times New Roman"/>
        </w:rPr>
        <w:t>дал горстке трусливых и лицемерных иудеев предать Себя самой позорной и мучительной казни</w:t>
      </w:r>
      <w:r w:rsidR="003728AA" w:rsidRPr="00563112">
        <w:rPr>
          <w:rFonts w:ascii="Times New Roman" w:hAnsi="Times New Roman" w:cs="Times New Roman"/>
        </w:rPr>
        <w:t xml:space="preserve"> и, уже пригвождённый к кресту, </w:t>
      </w:r>
      <w:r w:rsidR="003728AA" w:rsidRPr="00563112">
        <w:rPr>
          <w:rFonts w:ascii="Times New Roman" w:hAnsi="Times New Roman" w:cs="Times New Roman"/>
          <w:i/>
        </w:rPr>
        <w:t>молил Отца о прощении своих палачей</w:t>
      </w:r>
      <w:r w:rsidRPr="00563112">
        <w:rPr>
          <w:rFonts w:ascii="Times New Roman" w:hAnsi="Times New Roman" w:cs="Times New Roman"/>
        </w:rPr>
        <w:t xml:space="preserve">, заключена, помимо глубокого </w:t>
      </w:r>
      <w:proofErr w:type="spellStart"/>
      <w:r w:rsidRPr="00563112">
        <w:rPr>
          <w:rFonts w:ascii="Times New Roman" w:hAnsi="Times New Roman" w:cs="Times New Roman"/>
        </w:rPr>
        <w:t>сотериологического</w:t>
      </w:r>
      <w:proofErr w:type="spellEnd"/>
      <w:r w:rsidRPr="00563112">
        <w:rPr>
          <w:rFonts w:ascii="Times New Roman" w:hAnsi="Times New Roman" w:cs="Times New Roman"/>
        </w:rPr>
        <w:t xml:space="preserve"> богословия, и главная идея </w:t>
      </w:r>
      <w:r w:rsidR="003728AA" w:rsidRPr="00563112">
        <w:rPr>
          <w:rFonts w:ascii="Times New Roman" w:hAnsi="Times New Roman" w:cs="Times New Roman"/>
        </w:rPr>
        <w:t>Нового Завета. Мир не спасти силой. Мир спасёт только любовь. А полнота любви заключается в готовности претерпеть страдания и смерть — но не озлобиться, не скатиться к ненависти. И тогда даже самые лютые злодеи содрогаются от этого ново</w:t>
      </w:r>
      <w:r w:rsidR="00BA1BC3" w:rsidRPr="00563112">
        <w:rPr>
          <w:rFonts w:ascii="Times New Roman" w:hAnsi="Times New Roman" w:cs="Times New Roman"/>
        </w:rPr>
        <w:t>й</w:t>
      </w:r>
      <w:r w:rsidR="003728AA" w:rsidRPr="00563112">
        <w:rPr>
          <w:rFonts w:ascii="Times New Roman" w:hAnsi="Times New Roman" w:cs="Times New Roman"/>
        </w:rPr>
        <w:t>, христианск</w:t>
      </w:r>
      <w:r w:rsidR="008A2C3F" w:rsidRPr="00563112">
        <w:rPr>
          <w:rFonts w:ascii="Times New Roman" w:hAnsi="Times New Roman" w:cs="Times New Roman"/>
        </w:rPr>
        <w:t>о</w:t>
      </w:r>
      <w:r w:rsidR="00BA1BC3" w:rsidRPr="00563112">
        <w:rPr>
          <w:rFonts w:ascii="Times New Roman" w:hAnsi="Times New Roman" w:cs="Times New Roman"/>
        </w:rPr>
        <w:t>й</w:t>
      </w:r>
      <w:r w:rsidR="003728AA" w:rsidRPr="00563112">
        <w:rPr>
          <w:rFonts w:ascii="Times New Roman" w:hAnsi="Times New Roman" w:cs="Times New Roman"/>
        </w:rPr>
        <w:t xml:space="preserve"> </w:t>
      </w:r>
      <w:r w:rsidR="00BA1BC3" w:rsidRPr="00563112">
        <w:rPr>
          <w:rFonts w:ascii="Times New Roman" w:hAnsi="Times New Roman" w:cs="Times New Roman"/>
        </w:rPr>
        <w:t>доблести</w:t>
      </w:r>
      <w:r w:rsidR="003728AA" w:rsidRPr="00563112">
        <w:rPr>
          <w:rFonts w:ascii="Times New Roman" w:hAnsi="Times New Roman" w:cs="Times New Roman"/>
        </w:rPr>
        <w:t xml:space="preserve">. </w:t>
      </w:r>
      <w:r w:rsidR="00BA1BC3" w:rsidRPr="00563112">
        <w:rPr>
          <w:rFonts w:ascii="Times New Roman" w:hAnsi="Times New Roman" w:cs="Times New Roman"/>
        </w:rPr>
        <w:t>Доблести</w:t>
      </w:r>
      <w:r w:rsidR="003728AA" w:rsidRPr="00563112">
        <w:rPr>
          <w:rFonts w:ascii="Times New Roman" w:hAnsi="Times New Roman" w:cs="Times New Roman"/>
        </w:rPr>
        <w:t>, не</w:t>
      </w:r>
      <w:r w:rsidR="00BA1BC3" w:rsidRPr="00563112">
        <w:rPr>
          <w:rFonts w:ascii="Times New Roman" w:hAnsi="Times New Roman" w:cs="Times New Roman"/>
        </w:rPr>
        <w:t xml:space="preserve"> </w:t>
      </w:r>
      <w:r w:rsidR="003728AA" w:rsidRPr="00563112">
        <w:rPr>
          <w:rFonts w:ascii="Times New Roman" w:hAnsi="Times New Roman" w:cs="Times New Roman"/>
        </w:rPr>
        <w:t>знакомо</w:t>
      </w:r>
      <w:r w:rsidR="00BA1BC3" w:rsidRPr="00563112">
        <w:rPr>
          <w:rFonts w:ascii="Times New Roman" w:hAnsi="Times New Roman" w:cs="Times New Roman"/>
        </w:rPr>
        <w:t>й</w:t>
      </w:r>
      <w:r w:rsidR="003728AA" w:rsidRPr="00563112">
        <w:rPr>
          <w:rFonts w:ascii="Times New Roman" w:hAnsi="Times New Roman" w:cs="Times New Roman"/>
        </w:rPr>
        <w:t xml:space="preserve"> античным </w:t>
      </w:r>
      <w:r w:rsidR="00BA1BC3" w:rsidRPr="00563112">
        <w:rPr>
          <w:rFonts w:ascii="Times New Roman" w:hAnsi="Times New Roman" w:cs="Times New Roman"/>
        </w:rPr>
        <w:t xml:space="preserve">(да и современным) </w:t>
      </w:r>
      <w:r w:rsidR="003728AA" w:rsidRPr="00563112">
        <w:rPr>
          <w:rFonts w:ascii="Times New Roman" w:hAnsi="Times New Roman" w:cs="Times New Roman"/>
        </w:rPr>
        <w:t>героям, начисто лишённо</w:t>
      </w:r>
      <w:r w:rsidR="00BA1BC3" w:rsidRPr="00563112">
        <w:rPr>
          <w:rFonts w:ascii="Times New Roman" w:hAnsi="Times New Roman" w:cs="Times New Roman"/>
        </w:rPr>
        <w:t>й</w:t>
      </w:r>
      <w:r w:rsidR="003728AA" w:rsidRPr="00563112">
        <w:rPr>
          <w:rFonts w:ascii="Times New Roman" w:hAnsi="Times New Roman" w:cs="Times New Roman"/>
        </w:rPr>
        <w:t xml:space="preserve"> самолюбования</w:t>
      </w:r>
      <w:r w:rsidR="00BA1BC3" w:rsidRPr="00563112">
        <w:rPr>
          <w:rFonts w:ascii="Times New Roman" w:hAnsi="Times New Roman" w:cs="Times New Roman"/>
        </w:rPr>
        <w:t xml:space="preserve">, не претендующей на прославление и возвеличивание. И самой своей скромностью и смирением поражающей </w:t>
      </w:r>
      <w:proofErr w:type="spellStart"/>
      <w:r w:rsidR="00BA1BC3" w:rsidRPr="00563112">
        <w:rPr>
          <w:rFonts w:ascii="Times New Roman" w:hAnsi="Times New Roman" w:cs="Times New Roman"/>
        </w:rPr>
        <w:t>диавола</w:t>
      </w:r>
      <w:proofErr w:type="spellEnd"/>
      <w:r w:rsidR="00BA1BC3" w:rsidRPr="00563112">
        <w:rPr>
          <w:rFonts w:ascii="Times New Roman" w:hAnsi="Times New Roman" w:cs="Times New Roman"/>
        </w:rPr>
        <w:t xml:space="preserve">, лишающегося </w:t>
      </w:r>
      <w:r w:rsidR="008A2C3F" w:rsidRPr="00563112">
        <w:rPr>
          <w:rFonts w:ascii="Times New Roman" w:hAnsi="Times New Roman" w:cs="Times New Roman"/>
        </w:rPr>
        <w:t>своей излюбленной зацеп</w:t>
      </w:r>
      <w:r w:rsidR="00BA1BC3" w:rsidRPr="00563112">
        <w:rPr>
          <w:rFonts w:ascii="Times New Roman" w:hAnsi="Times New Roman" w:cs="Times New Roman"/>
        </w:rPr>
        <w:t>к</w:t>
      </w:r>
      <w:r w:rsidR="008A2C3F" w:rsidRPr="00563112">
        <w:rPr>
          <w:rFonts w:ascii="Times New Roman" w:hAnsi="Times New Roman" w:cs="Times New Roman"/>
        </w:rPr>
        <w:t>и в виде гордыни</w:t>
      </w:r>
      <w:r w:rsidR="00BA1BC3" w:rsidRPr="00563112">
        <w:rPr>
          <w:rFonts w:ascii="Times New Roman" w:hAnsi="Times New Roman" w:cs="Times New Roman"/>
        </w:rPr>
        <w:t>.</w:t>
      </w:r>
    </w:p>
    <w:p w14:paraId="7EE8222B" w14:textId="77777777" w:rsidR="00AF6099" w:rsidRPr="00563112" w:rsidRDefault="008A2C3F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lastRenderedPageBreak/>
        <w:t>Церковь Христова и мир несоединимы до Второго Пришествия. Именно поэтому христианская проповедь должна быть совершенно свободна от любых форм политической активности — по своей природе замешанной на борьбе за общественные симпатии, и от той специфичной среды, которую сейчас принято называть «публичными связями» (</w:t>
      </w:r>
      <w:r w:rsidRPr="00563112">
        <w:rPr>
          <w:rFonts w:ascii="Times New Roman" w:hAnsi="Times New Roman" w:cs="Times New Roman"/>
          <w:lang w:val="en-US"/>
        </w:rPr>
        <w:t>public</w:t>
      </w:r>
      <w:r w:rsidRPr="00563112">
        <w:rPr>
          <w:rFonts w:ascii="Times New Roman" w:hAnsi="Times New Roman" w:cs="Times New Roman"/>
        </w:rPr>
        <w:t xml:space="preserve"> </w:t>
      </w:r>
      <w:r w:rsidRPr="00563112">
        <w:rPr>
          <w:rFonts w:ascii="Times New Roman" w:hAnsi="Times New Roman" w:cs="Times New Roman"/>
          <w:lang w:val="en-US"/>
        </w:rPr>
        <w:t>relations</w:t>
      </w:r>
      <w:r w:rsidRPr="00563112">
        <w:rPr>
          <w:rFonts w:ascii="Times New Roman" w:hAnsi="Times New Roman" w:cs="Times New Roman"/>
        </w:rPr>
        <w:t xml:space="preserve">, PR). Строго говоря, не может быть никаких «христианских государств» и «христианских партий» — как не может быть «христианских банков» или «христианских вузов». Но могут и должны быть государства, состоящие из христиан, партии, члены которых исповедуют Христа, банкиры, бизнесмены, ученые, верные заповедям Господа. Разумеется, церковнослужители не могут заниматься никаким другим видом профессиональной деятельности — ибо нельзя </w:t>
      </w:r>
      <w:r w:rsidR="000D79CC" w:rsidRPr="00563112">
        <w:rPr>
          <w:rFonts w:ascii="Times New Roman" w:hAnsi="Times New Roman" w:cs="Times New Roman"/>
        </w:rPr>
        <w:t xml:space="preserve">служить двум господам. Но нет никаких противоречий между праведной жизнью христианина и любым видом общественно полезной деятельности — от сельского хозяйства до коммерции и академической науки. Даже политикой — вопреки широкому заблуждению — могут (да и должны) заниматься православные христиане, и тогда она перестанет быть тем «грязным делом», в которое она превратилась в результате политической апатичности и даже принципиальной аполитичности большинства верующих. Но активное участие христианина в политической жизни вовсе не должно сводиться ни к </w:t>
      </w:r>
      <w:proofErr w:type="spellStart"/>
      <w:r w:rsidR="000D79CC" w:rsidRPr="00563112">
        <w:rPr>
          <w:rFonts w:ascii="Times New Roman" w:hAnsi="Times New Roman" w:cs="Times New Roman"/>
        </w:rPr>
        <w:t>верноподданичеству</w:t>
      </w:r>
      <w:proofErr w:type="spellEnd"/>
      <w:r w:rsidR="000D79CC" w:rsidRPr="00563112">
        <w:rPr>
          <w:rFonts w:ascii="Times New Roman" w:hAnsi="Times New Roman" w:cs="Times New Roman"/>
        </w:rPr>
        <w:t xml:space="preserve">, ни к диссидентству: по сути, оно должно становится своего рода </w:t>
      </w:r>
      <w:proofErr w:type="spellStart"/>
      <w:r w:rsidR="000D79CC" w:rsidRPr="00563112">
        <w:rPr>
          <w:rFonts w:ascii="Times New Roman" w:hAnsi="Times New Roman" w:cs="Times New Roman"/>
        </w:rPr>
        <w:t>исповедничеством</w:t>
      </w:r>
      <w:proofErr w:type="spellEnd"/>
      <w:r w:rsidR="000D79CC" w:rsidRPr="00563112">
        <w:rPr>
          <w:rFonts w:ascii="Times New Roman" w:hAnsi="Times New Roman" w:cs="Times New Roman"/>
        </w:rPr>
        <w:t xml:space="preserve">, терпеливым и твёрдым свидетельством веры во Христа и верности заповедям Его. Той же формой </w:t>
      </w:r>
      <w:proofErr w:type="spellStart"/>
      <w:r w:rsidR="000D79CC" w:rsidRPr="00563112">
        <w:rPr>
          <w:rFonts w:ascii="Times New Roman" w:hAnsi="Times New Roman" w:cs="Times New Roman"/>
        </w:rPr>
        <w:t>исповедничества</w:t>
      </w:r>
      <w:proofErr w:type="spellEnd"/>
      <w:r w:rsidR="000D79CC" w:rsidRPr="00563112">
        <w:rPr>
          <w:rFonts w:ascii="Times New Roman" w:hAnsi="Times New Roman" w:cs="Times New Roman"/>
        </w:rPr>
        <w:t xml:space="preserve"> становятся и другие профессиональные поприща христиан. И на каждом из них, как и предупреждал Спаситель, их вовсе не обязательно ждут восторженные рукоплескания и признательность со стороны социума. Очень часто всё обстоит ровно наоборот: христианские убеждения вызывают непонимание, озлобление, агрессию</w:t>
      </w:r>
      <w:r w:rsidR="00F27E99" w:rsidRPr="00563112">
        <w:rPr>
          <w:rFonts w:ascii="Times New Roman" w:hAnsi="Times New Roman" w:cs="Times New Roman"/>
        </w:rPr>
        <w:t>, обвинения в асоциальном поведении и, как следствие, преследования и гонения.</w:t>
      </w:r>
    </w:p>
    <w:p w14:paraId="2A73D484" w14:textId="77777777" w:rsidR="00F27E99" w:rsidRPr="00563112" w:rsidRDefault="00F27E99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Но как ещё должно реагировать больное общество на целительное обличение своих болезней? «Гром не грянет — мужик не перекрестится» — это поговорка не только о русских. Пока смертельная социальная паранойя не охватила всё римское общество в начале </w:t>
      </w:r>
      <w:r w:rsidRPr="00563112">
        <w:rPr>
          <w:rFonts w:ascii="Times New Roman" w:hAnsi="Times New Roman" w:cs="Times New Roman"/>
          <w:lang w:val="en-US"/>
        </w:rPr>
        <w:t>IV</w:t>
      </w:r>
      <w:r w:rsidRPr="00563112">
        <w:rPr>
          <w:rFonts w:ascii="Times New Roman" w:hAnsi="Times New Roman" w:cs="Times New Roman"/>
        </w:rPr>
        <w:t xml:space="preserve"> века, римские элиты во главе с императорами не хотели и слышать о Христе и Его заповедях, не видя в Церкви Христовой ничего кроме сборища непослушных фанатиков, разрушающих «скрепы» языческой традиции. И лишь когда империя затрещала по всем швам, охваченная пожарами гражданских войн, повсеместной ненавистью и завистью, безудержной спекуляцией, тотальной коррупцией, всеобщим презрением к закону и справедливости — вот тогда и </w:t>
      </w:r>
      <w:r w:rsidRPr="00563112">
        <w:rPr>
          <w:rFonts w:ascii="Times New Roman" w:hAnsi="Times New Roman" w:cs="Times New Roman"/>
        </w:rPr>
        <w:lastRenderedPageBreak/>
        <w:t xml:space="preserve">пришла пора гонителям обратиться за помощью к гонимым. И святые исповедники не выставили императорам счёт за свои муки и страдания, не стали злорадствовать по поводу краха железного монстра императорского Рима, но, едва вернувшись из тюрем и ссылок, немедленно пришли на помощь обратившемуся императору, </w:t>
      </w:r>
      <w:r w:rsidR="00654EB8" w:rsidRPr="00563112">
        <w:rPr>
          <w:rFonts w:ascii="Times New Roman" w:hAnsi="Times New Roman" w:cs="Times New Roman"/>
        </w:rPr>
        <w:t xml:space="preserve">активно включились в большую государственную работу — и агонизировавшая империя быстро вернулась к жизни уже в новом качестве христианского царства. Православной Византии, которой суждена была тысячелетняя история и которая успела передать </w:t>
      </w:r>
      <w:proofErr w:type="spellStart"/>
      <w:r w:rsidR="00654EB8" w:rsidRPr="00563112">
        <w:rPr>
          <w:rFonts w:ascii="Times New Roman" w:hAnsi="Times New Roman" w:cs="Times New Roman"/>
        </w:rPr>
        <w:t>христиансткий</w:t>
      </w:r>
      <w:proofErr w:type="spellEnd"/>
      <w:r w:rsidR="00654EB8" w:rsidRPr="00563112">
        <w:rPr>
          <w:rFonts w:ascii="Times New Roman" w:hAnsi="Times New Roman" w:cs="Times New Roman"/>
        </w:rPr>
        <w:t xml:space="preserve"> образ жизни </w:t>
      </w:r>
      <w:proofErr w:type="spellStart"/>
      <w:r w:rsidR="00654EB8" w:rsidRPr="00563112">
        <w:rPr>
          <w:rFonts w:ascii="Times New Roman" w:hAnsi="Times New Roman" w:cs="Times New Roman"/>
        </w:rPr>
        <w:t>ногим</w:t>
      </w:r>
      <w:proofErr w:type="spellEnd"/>
      <w:r w:rsidR="00654EB8" w:rsidRPr="00563112">
        <w:rPr>
          <w:rFonts w:ascii="Times New Roman" w:hAnsi="Times New Roman" w:cs="Times New Roman"/>
        </w:rPr>
        <w:t xml:space="preserve"> окрестным народам — в том числе Руси.</w:t>
      </w:r>
    </w:p>
    <w:p w14:paraId="38ACA066" w14:textId="77777777" w:rsidR="00654EB8" w:rsidRPr="00563112" w:rsidRDefault="00654EB8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И даже эта особая форма миссии, миссия государственного масштаба, протекала не посредством неких обезличенных институтов и организаций, но только через деятельность живых людей, по большей части неизвестных, но своим личным примером сумевших доказать дерзким и свирепым варварам красоту и величие христианской жизни. И когда князь Владимир, крестившись в захваченном им Херсонесе, вернулся на Русь с призывом последовать его примеру, значительная часть киевской элиты уже была давно готова к принятию христианства. А за боярами и князьями последовал и народ, по уже описанной парадигме подражания и послушания власти. Но особенно важной вехой в христианизации Русского государства на политическом уровне стала </w:t>
      </w:r>
      <w:r w:rsidR="008A1455" w:rsidRPr="00563112">
        <w:rPr>
          <w:rFonts w:ascii="Times New Roman" w:hAnsi="Times New Roman" w:cs="Times New Roman"/>
        </w:rPr>
        <w:t xml:space="preserve">смерть младших сыновей святого Владимира, павших жертвами властолюбия старшего брата. Казалось бы, что такого особенного в гибели этих юных князей? Очередной виток насилия в не первой и не последней междоусобице, обычной для </w:t>
      </w:r>
      <w:proofErr w:type="spellStart"/>
      <w:r w:rsidR="008A1455" w:rsidRPr="00563112">
        <w:rPr>
          <w:rFonts w:ascii="Times New Roman" w:hAnsi="Times New Roman" w:cs="Times New Roman"/>
        </w:rPr>
        <w:t>внутриклановых</w:t>
      </w:r>
      <w:proofErr w:type="spellEnd"/>
      <w:r w:rsidR="008A1455" w:rsidRPr="00563112">
        <w:rPr>
          <w:rFonts w:ascii="Times New Roman" w:hAnsi="Times New Roman" w:cs="Times New Roman"/>
        </w:rPr>
        <w:t xml:space="preserve"> «разборок» феодальной элиты. Но то, как погибли Борис и Глеб, стало шокирующим примером для всей последующей истории России. А род Рюриковичей получил и своего «хрестоматийного злодея» — Святополка, и своих святых </w:t>
      </w:r>
      <w:r w:rsidR="008A1455" w:rsidRPr="00563112">
        <w:rPr>
          <w:rFonts w:ascii="Times New Roman" w:hAnsi="Times New Roman" w:cs="Times New Roman"/>
          <w:i/>
        </w:rPr>
        <w:t>страстотерпцев</w:t>
      </w:r>
      <w:r w:rsidR="008A1455" w:rsidRPr="00563112">
        <w:rPr>
          <w:rFonts w:ascii="Times New Roman" w:hAnsi="Times New Roman" w:cs="Times New Roman"/>
        </w:rPr>
        <w:t>, будущих заступников и ходатаев за Русскую землю. Борис и Глеб, своей праведной и подлинно христианской кончиной доказавшие силу веры Христовой, должны быть признаны не менее значимыми миссионерами христианства на Руси, чем их равноапостольный отец.</w:t>
      </w:r>
    </w:p>
    <w:p w14:paraId="519237BB" w14:textId="77777777" w:rsidR="008A1455" w:rsidRPr="00563112" w:rsidRDefault="008A1455" w:rsidP="00563112">
      <w:pPr>
        <w:jc w:val="both"/>
        <w:rPr>
          <w:rFonts w:ascii="Times New Roman" w:hAnsi="Times New Roman" w:cs="Times New Roman"/>
        </w:rPr>
      </w:pPr>
      <w:r w:rsidRPr="00563112">
        <w:rPr>
          <w:rFonts w:ascii="Times New Roman" w:hAnsi="Times New Roman" w:cs="Times New Roman"/>
        </w:rPr>
        <w:t xml:space="preserve">Резюмируя, можно заключить: твёрдость в вере, готовность к гонениям и несправедливым притеснениям, отказ от насилия и лжи, любовь к врагам и </w:t>
      </w:r>
      <w:r w:rsidR="005E1EAF" w:rsidRPr="00563112">
        <w:rPr>
          <w:rFonts w:ascii="Times New Roman" w:hAnsi="Times New Roman" w:cs="Times New Roman"/>
        </w:rPr>
        <w:t>смиренная доблесть, чистая от гордыни и не ищущая славы и благодарности мира сего — вот те качества миссионера, которые делают его способным к успешной проповеди. В общем, это качества святого. Но разве не к святости призывают каждого из нас слова Христа: «Итак, будьте совершенны как совершенен Отец ваш небесный» (Мф 5:48)?</w:t>
      </w:r>
    </w:p>
    <w:p w14:paraId="7170D021" w14:textId="7326A8E6" w:rsidR="00654EB8" w:rsidRPr="00563112" w:rsidRDefault="00654EB8" w:rsidP="00563112">
      <w:pPr>
        <w:jc w:val="both"/>
        <w:rPr>
          <w:rFonts w:ascii="Times New Roman" w:hAnsi="Times New Roman" w:cs="Times New Roman"/>
          <w:i/>
          <w:iCs/>
        </w:rPr>
      </w:pPr>
    </w:p>
    <w:sectPr w:rsidR="00654EB8" w:rsidRPr="00563112" w:rsidSect="0087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6EC4" w14:textId="77777777" w:rsidR="00364C4F" w:rsidRDefault="00364C4F" w:rsidP="00965DDC">
      <w:pPr>
        <w:spacing w:after="0" w:line="240" w:lineRule="auto"/>
      </w:pPr>
      <w:r>
        <w:separator/>
      </w:r>
    </w:p>
  </w:endnote>
  <w:endnote w:type="continuationSeparator" w:id="0">
    <w:p w14:paraId="1AC0454C" w14:textId="77777777" w:rsidR="00364C4F" w:rsidRDefault="00364C4F" w:rsidP="0096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966B" w14:textId="77777777" w:rsidR="00364C4F" w:rsidRDefault="00364C4F" w:rsidP="00965DDC">
      <w:pPr>
        <w:spacing w:after="0" w:line="240" w:lineRule="auto"/>
      </w:pPr>
      <w:r>
        <w:separator/>
      </w:r>
    </w:p>
  </w:footnote>
  <w:footnote w:type="continuationSeparator" w:id="0">
    <w:p w14:paraId="31C74DD5" w14:textId="77777777" w:rsidR="00364C4F" w:rsidRDefault="00364C4F" w:rsidP="00965DDC">
      <w:pPr>
        <w:spacing w:after="0" w:line="240" w:lineRule="auto"/>
      </w:pPr>
      <w:r>
        <w:continuationSeparator/>
      </w:r>
    </w:p>
  </w:footnote>
  <w:footnote w:id="1">
    <w:p w14:paraId="7D11DC14" w14:textId="77777777" w:rsidR="00BA1BC3" w:rsidRDefault="00BA1BC3">
      <w:pPr>
        <w:pStyle w:val="a5"/>
      </w:pPr>
      <w:r>
        <w:rPr>
          <w:rStyle w:val="a7"/>
        </w:rPr>
        <w:footnoteRef/>
      </w:r>
      <w:r>
        <w:t xml:space="preserve"> См., напр.: Выступление Президента России В. Путина н</w:t>
      </w:r>
      <w:r w:rsidRPr="00965DDC">
        <w:t xml:space="preserve">а заседании Госсовета </w:t>
      </w:r>
      <w:r>
        <w:t>«</w:t>
      </w:r>
      <w:r w:rsidRPr="00965DDC">
        <w:t>О стратегии развития России до 2020 года</w:t>
      </w:r>
      <w:r>
        <w:t>» 8 февраля 2008 года; «Индекс человеческого капитала» Всемирного банка /</w:t>
      </w:r>
      <w:r w:rsidRPr="00965DDC">
        <w:t xml:space="preserve"> https://www.vsemirnyjbank.org/ru/publication/human-capital#data</w:t>
      </w:r>
      <w:r>
        <w:t>/</w:t>
      </w:r>
      <w:r w:rsidRPr="00965DDC">
        <w:t>.</w:t>
      </w:r>
    </w:p>
  </w:footnote>
  <w:footnote w:id="2">
    <w:p w14:paraId="3134E912" w14:textId="77777777" w:rsidR="00BA1BC3" w:rsidRDefault="00BA1BC3">
      <w:pPr>
        <w:pStyle w:val="a5"/>
      </w:pPr>
      <w:r>
        <w:rPr>
          <w:rStyle w:val="a7"/>
        </w:rPr>
        <w:footnoteRef/>
      </w:r>
      <w:r>
        <w:t xml:space="preserve"> См. </w:t>
      </w:r>
      <w:r w:rsidRPr="0036581C">
        <w:t>Приказ министра промышленности и энергетики Российской Федерации № 311</w:t>
      </w:r>
      <w:r>
        <w:t xml:space="preserve"> от 7 августа 2007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E01"/>
    <w:rsid w:val="000A2538"/>
    <w:rsid w:val="000D79CC"/>
    <w:rsid w:val="00146677"/>
    <w:rsid w:val="002A3177"/>
    <w:rsid w:val="002A34A7"/>
    <w:rsid w:val="00364C4F"/>
    <w:rsid w:val="0036581C"/>
    <w:rsid w:val="003728AA"/>
    <w:rsid w:val="00440BF8"/>
    <w:rsid w:val="00494E01"/>
    <w:rsid w:val="004D6107"/>
    <w:rsid w:val="00563112"/>
    <w:rsid w:val="00586C32"/>
    <w:rsid w:val="005C35CE"/>
    <w:rsid w:val="005E1EAF"/>
    <w:rsid w:val="00601791"/>
    <w:rsid w:val="00606304"/>
    <w:rsid w:val="00654EB8"/>
    <w:rsid w:val="00732C7B"/>
    <w:rsid w:val="00871A2F"/>
    <w:rsid w:val="008A1455"/>
    <w:rsid w:val="008A2C3F"/>
    <w:rsid w:val="00965DDC"/>
    <w:rsid w:val="009C0442"/>
    <w:rsid w:val="00A13DAE"/>
    <w:rsid w:val="00A97904"/>
    <w:rsid w:val="00AA381E"/>
    <w:rsid w:val="00AF6099"/>
    <w:rsid w:val="00B36238"/>
    <w:rsid w:val="00BA1BC3"/>
    <w:rsid w:val="00C32A52"/>
    <w:rsid w:val="00C75223"/>
    <w:rsid w:val="00CB7DD5"/>
    <w:rsid w:val="00CF1A1F"/>
    <w:rsid w:val="00DC33D4"/>
    <w:rsid w:val="00E24445"/>
    <w:rsid w:val="00EA1010"/>
    <w:rsid w:val="00EA53A3"/>
    <w:rsid w:val="00EC0B00"/>
    <w:rsid w:val="00F22C7C"/>
    <w:rsid w:val="00F27E99"/>
    <w:rsid w:val="00F5780C"/>
    <w:rsid w:val="00F82939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F858"/>
  <w15:docId w15:val="{FF69C87E-5969-3E4E-BD02-3D1BEFE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E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4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94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965D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5D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5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Митько Серапион</cp:lastModifiedBy>
  <cp:revision>2</cp:revision>
  <dcterms:created xsi:type="dcterms:W3CDTF">2021-07-05T09:51:00Z</dcterms:created>
  <dcterms:modified xsi:type="dcterms:W3CDTF">2021-07-05T09:51:00Z</dcterms:modified>
</cp:coreProperties>
</file>